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367859E0" w:rsidR="00962BDB" w:rsidRPr="00962BDB" w:rsidRDefault="00B47E64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L’EVENTUALE ASSUNZIONE A TEMPO INDETERMINATO DI SPECIALISTA TECNICO AMMINISTRATIVO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421CBE7E" w:rsidR="00853BED" w:rsidRDefault="00B47E64" w:rsidP="00B47E64">
      <w:pPr>
        <w:tabs>
          <w:tab w:val="left" w:pos="6555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01725AB" w14:textId="5EB173F9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 </w:t>
      </w:r>
      <w:r w:rsidRPr="00496CFC">
        <w:rPr>
          <w:rFonts w:ascii="Times New Roman" w:hAnsi="Times New Roman" w:cs="Times New Roman"/>
        </w:rPr>
        <w:t>_________________________________</w:t>
      </w:r>
      <w:r w:rsidR="00ED391F">
        <w:rPr>
          <w:rFonts w:ascii="Times New Roman" w:hAnsi="Times New Roman" w:cs="Times New Roman"/>
        </w:rPr>
        <w:t xml:space="preserve"> il ______________________________________________</w:t>
      </w:r>
    </w:p>
    <w:p w14:paraId="477C55A8" w14:textId="34EE96AC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0E5695A5" w14:textId="77777777" w:rsidR="008D4472" w:rsidRPr="008D4472" w:rsidRDefault="008D4472" w:rsidP="008D4472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D4472">
        <w:rPr>
          <w:rFonts w:ascii="Times New Roman" w:hAnsi="Times New Roman" w:cs="Times New Roman"/>
          <w:b/>
        </w:rPr>
        <w:t>DICHIARA</w:t>
      </w:r>
    </w:p>
    <w:p w14:paraId="2A1A5601" w14:textId="6724A239" w:rsidR="004D781E" w:rsidRDefault="008D4472" w:rsidP="008D4472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247D1830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riportato condanne penali, anche per effetto di applicazione della pena su richiesta delle parti, ai sensi degli articoli 444 e 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. del Codice di Procura Penale, e di non avere procedimenti penali in corso che impediscano, ai sensi della normativa vigente in materia, la costituzione del rapporto di impiego;</w:t>
      </w:r>
    </w:p>
    <w:p w14:paraId="6E15BF01" w14:textId="38E13FE6" w:rsidR="003B02A0" w:rsidRDefault="003B02A0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riportato </w:t>
      </w:r>
      <w:r w:rsidR="003958D8">
        <w:rPr>
          <w:rFonts w:ascii="Times New Roman" w:hAnsi="Times New Roman" w:cs="Times New Roman"/>
        </w:rPr>
        <w:t xml:space="preserve">condanne penali e non avere procedimenti </w:t>
      </w:r>
      <w:r w:rsidR="0038323D">
        <w:rPr>
          <w:rFonts w:ascii="Times New Roman" w:hAnsi="Times New Roman" w:cs="Times New Roman"/>
        </w:rPr>
        <w:t xml:space="preserve">penali in corso per taluno dei reati di cui agli artt.600-bis,600-ter,600-quater,600-quinques e 609-undecies del codice penale, nonché </w:t>
      </w:r>
      <w:r w:rsidR="0038323D">
        <w:rPr>
          <w:rFonts w:ascii="Times New Roman" w:hAnsi="Times New Roman" w:cs="Times New Roman"/>
        </w:rPr>
        <w:lastRenderedPageBreak/>
        <w:t>l’assenza di sanzioni interdittive all’esercizio di attività che comportino contatti diretti e regolari con minori;</w:t>
      </w:r>
    </w:p>
    <w:p w14:paraId="4BB94719" w14:textId="714B07D3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l’insussistenza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14:paraId="66781ACB" w14:textId="49E1E8A8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un’ottima conoscenza della lingua italiana;</w:t>
      </w:r>
    </w:p>
    <w:p w14:paraId="7AA73FCE" w14:textId="0BA29449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dotato di sana e robusta costituzione fisica ed essere in possesso di tutti i requisiti fisici idonei allo svolgimento delle mansioni oggetto della selezione,</w:t>
      </w:r>
    </w:p>
    <w:p w14:paraId="3864835D" w14:textId="77777777" w:rsidR="008A314F" w:rsidRDefault="008A314F" w:rsidP="008A314F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7C5671BD" w14:textId="35EB84AB" w:rsidR="009E7878" w:rsidRPr="008A314F" w:rsidRDefault="009E7878" w:rsidP="0079376B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8A314F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177AABD" w14:textId="62534B80" w:rsidR="00A1110E" w:rsidRPr="0038323D" w:rsidRDefault="00A1110E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</w:rPr>
      </w:pPr>
      <w:r w:rsidRPr="0038323D">
        <w:rPr>
          <w:rFonts w:ascii="Times New Roman" w:hAnsi="Times New Roman" w:cs="Times New Roman"/>
        </w:rPr>
        <w:t xml:space="preserve">di essere in possesso del </w:t>
      </w:r>
      <w:r w:rsidR="0038323D" w:rsidRPr="0038323D">
        <w:rPr>
          <w:rFonts w:ascii="Times New Roman" w:hAnsi="Times New Roman" w:cs="Times New Roman"/>
        </w:rPr>
        <w:t xml:space="preserve">Titolo di studio di </w:t>
      </w:r>
      <w:r w:rsidR="005B4C7A">
        <w:rPr>
          <w:rFonts w:ascii="Times New Roman" w:hAnsi="Times New Roman" w:cs="Times New Roman"/>
        </w:rPr>
        <w:t>scuola media superiore</w:t>
      </w:r>
      <w:r w:rsidR="0038323D" w:rsidRPr="0038323D">
        <w:rPr>
          <w:rFonts w:ascii="Times New Roman" w:hAnsi="Times New Roman" w:cs="Times New Roman"/>
        </w:rPr>
        <w:t>;</w:t>
      </w:r>
    </w:p>
    <w:p w14:paraId="3BE46EC2" w14:textId="3A331D4B" w:rsidR="00975F14" w:rsidRDefault="005A4A14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 w:rsidRPr="00853BED">
        <w:rPr>
          <w:rFonts w:ascii="Times New Roman" w:hAnsi="Times New Roman" w:cs="Times New Roman"/>
        </w:rPr>
        <w:t>di essere in possesso del</w:t>
      </w:r>
      <w:r w:rsidR="0038323D">
        <w:rPr>
          <w:rFonts w:ascii="Times New Roman" w:hAnsi="Times New Roman" w:cs="Times New Roman"/>
        </w:rPr>
        <w:t xml:space="preserve">la patente di guida </w:t>
      </w:r>
      <w:r w:rsidR="008A314F">
        <w:rPr>
          <w:rFonts w:ascii="Times New Roman" w:hAnsi="Times New Roman" w:cs="Times New Roman"/>
        </w:rPr>
        <w:t>B o superiore</w:t>
      </w:r>
      <w:r w:rsidR="0038323D">
        <w:rPr>
          <w:rFonts w:ascii="Times New Roman" w:hAnsi="Times New Roman" w:cs="Times New Roman"/>
        </w:rPr>
        <w:t xml:space="preserve"> in corso di validità;</w:t>
      </w:r>
      <w:r w:rsidRPr="00853BED">
        <w:rPr>
          <w:rFonts w:ascii="Times New Roman" w:hAnsi="Times New Roman" w:cs="Times New Roman"/>
        </w:rPr>
        <w:t xml:space="preserve"> </w:t>
      </w:r>
    </w:p>
    <w:p w14:paraId="3CBE8D50" w14:textId="7AE4BE79" w:rsidR="0038323D" w:rsidRDefault="00FE08D1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9032E9">
        <w:rPr>
          <w:rFonts w:ascii="Times New Roman" w:hAnsi="Times New Roman" w:cs="Times New Roman"/>
        </w:rPr>
        <w:t xml:space="preserve">possedere un’età massima di </w:t>
      </w:r>
      <w:r w:rsidR="005B4C7A">
        <w:rPr>
          <w:rFonts w:ascii="Times New Roman" w:hAnsi="Times New Roman" w:cs="Times New Roman"/>
        </w:rPr>
        <w:t>50</w:t>
      </w:r>
      <w:r w:rsidR="009032E9">
        <w:rPr>
          <w:rFonts w:ascii="Times New Roman" w:hAnsi="Times New Roman" w:cs="Times New Roman"/>
        </w:rPr>
        <w:t xml:space="preserve"> anni;</w:t>
      </w:r>
    </w:p>
    <w:p w14:paraId="63CDFAD1" w14:textId="574F3AA8" w:rsidR="009032E9" w:rsidRDefault="009032E9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un</w:t>
      </w:r>
      <w:r w:rsidR="005B4C7A">
        <w:rPr>
          <w:rFonts w:ascii="Times New Roman" w:hAnsi="Times New Roman" w:cs="Times New Roman"/>
        </w:rPr>
        <w:t>a buona conoscenza della lingua inglese</w:t>
      </w:r>
      <w:r>
        <w:rPr>
          <w:rFonts w:ascii="Times New Roman" w:hAnsi="Times New Roman" w:cs="Times New Roman"/>
        </w:rPr>
        <w:t>;</w:t>
      </w:r>
    </w:p>
    <w:p w14:paraId="158A3100" w14:textId="2208CC3B" w:rsidR="005B4C7A" w:rsidRDefault="005B4C7A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un’esperienza professionale di almeno un anno in attività tecnico/amministrative di cui al punto 3.1 del Bando;</w:t>
      </w:r>
    </w:p>
    <w:p w14:paraId="2007CCB3" w14:textId="1A72E3E2" w:rsidR="009032E9" w:rsidRDefault="009032E9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una conoscenza dei principali programmi informatici nel settore;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073E4E74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</w:t>
      </w:r>
      <w:r w:rsidR="008D4472">
        <w:rPr>
          <w:rFonts w:ascii="Times New Roman" w:hAnsi="Times New Roman" w:cs="Times New Roman"/>
        </w:rPr>
        <w:t>.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7A82" w14:textId="77777777" w:rsidR="00CE3A38" w:rsidRDefault="00CE3A38" w:rsidP="00962BDB">
      <w:pPr>
        <w:spacing w:after="0" w:line="240" w:lineRule="auto"/>
      </w:pPr>
      <w:r>
        <w:separator/>
      </w:r>
    </w:p>
  </w:endnote>
  <w:endnote w:type="continuationSeparator" w:id="0">
    <w:p w14:paraId="5DDDD0DD" w14:textId="77777777" w:rsidR="00CE3A38" w:rsidRDefault="00CE3A38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79376B">
          <w:rPr>
            <w:noProof/>
          </w:rPr>
          <w:t>2</w:t>
        </w:r>
        <w:r>
          <w:fldChar w:fldCharType="end"/>
        </w:r>
      </w:p>
    </w:sdtContent>
  </w:sdt>
  <w:p w14:paraId="1D8BAB24" w14:textId="420E9218" w:rsidR="00B47E64" w:rsidRDefault="00B47E64" w:rsidP="00B47E64">
    <w:pPr>
      <w:pStyle w:val="Pidipagina"/>
    </w:pPr>
    <w:r>
      <w:t>All.2 Bando Specialista Tecnico Amministrativo.vers.1.4.def.</w:t>
    </w:r>
    <w:r w:rsidR="00102503">
      <w:t>2020</w:t>
    </w:r>
  </w:p>
  <w:p w14:paraId="5FDD0F5D" w14:textId="17DA5513" w:rsidR="00496CFC" w:rsidRDefault="00496CFC" w:rsidP="005576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2DA1" w14:textId="77777777" w:rsidR="00CE3A38" w:rsidRDefault="00CE3A38" w:rsidP="00962BDB">
      <w:pPr>
        <w:spacing w:after="0" w:line="240" w:lineRule="auto"/>
      </w:pPr>
      <w:r>
        <w:separator/>
      </w:r>
    </w:p>
  </w:footnote>
  <w:footnote w:type="continuationSeparator" w:id="0">
    <w:p w14:paraId="19850D86" w14:textId="77777777" w:rsidR="00CE3A38" w:rsidRDefault="00CE3A38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6B98" w14:textId="212C1D85" w:rsidR="003907E0" w:rsidRDefault="003907E0" w:rsidP="003907E0">
    <w:pPr>
      <w:pStyle w:val="Intestazion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ALLEGATO 2) AL BANDO </w:t>
    </w:r>
    <w:r w:rsidR="00B47E64">
      <w:rPr>
        <w:rFonts w:ascii="Times New Roman" w:hAnsi="Times New Roman" w:cs="Times New Roman"/>
        <w:b/>
        <w:bCs/>
      </w:rPr>
      <w:t>SPECIALISTA TECNICO AMMINISTRATIVO</w:t>
    </w:r>
    <w:r>
      <w:rPr>
        <w:rFonts w:ascii="Times New Roman" w:hAnsi="Times New Roman" w:cs="Times New Roman"/>
        <w:b/>
        <w:bCs/>
      </w:rPr>
      <w:t xml:space="preserve"> – </w:t>
    </w:r>
    <w:r>
      <w:rPr>
        <w:rFonts w:ascii="Times New Roman" w:hAnsi="Times New Roman" w:cs="Times New Roman"/>
        <w:b/>
        <w:bCs/>
        <w:i/>
        <w:iCs/>
      </w:rPr>
      <w:t xml:space="preserve">FAC SIMILE </w:t>
    </w:r>
    <w:r w:rsidR="00DA4910">
      <w:rPr>
        <w:rFonts w:ascii="Times New Roman" w:hAnsi="Times New Roman" w:cs="Times New Roman"/>
        <w:b/>
        <w:bCs/>
        <w:i/>
        <w:iCs/>
      </w:rPr>
      <w:t>DICHIARAZIONE SOSTITUTIVA</w:t>
    </w:r>
  </w:p>
  <w:p w14:paraId="52090EFB" w14:textId="433D948B" w:rsidR="00962BDB" w:rsidRPr="003907E0" w:rsidRDefault="00962BDB" w:rsidP="003907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C0521"/>
    <w:rsid w:val="000D615C"/>
    <w:rsid w:val="00102503"/>
    <w:rsid w:val="00120DA0"/>
    <w:rsid w:val="00174D5C"/>
    <w:rsid w:val="001B707D"/>
    <w:rsid w:val="00201BDE"/>
    <w:rsid w:val="002C36CD"/>
    <w:rsid w:val="0037219B"/>
    <w:rsid w:val="0038323D"/>
    <w:rsid w:val="0038362A"/>
    <w:rsid w:val="003907E0"/>
    <w:rsid w:val="003958D8"/>
    <w:rsid w:val="003B02A0"/>
    <w:rsid w:val="003E321A"/>
    <w:rsid w:val="00410609"/>
    <w:rsid w:val="0041120F"/>
    <w:rsid w:val="00496CFC"/>
    <w:rsid w:val="004D781E"/>
    <w:rsid w:val="00531E83"/>
    <w:rsid w:val="0055769E"/>
    <w:rsid w:val="005A4A14"/>
    <w:rsid w:val="005A70EF"/>
    <w:rsid w:val="005B4C7A"/>
    <w:rsid w:val="00645030"/>
    <w:rsid w:val="00677CFD"/>
    <w:rsid w:val="006D267E"/>
    <w:rsid w:val="006F4945"/>
    <w:rsid w:val="006F6EE7"/>
    <w:rsid w:val="00744139"/>
    <w:rsid w:val="0079376B"/>
    <w:rsid w:val="007B5E3F"/>
    <w:rsid w:val="007C5ED7"/>
    <w:rsid w:val="007D65C7"/>
    <w:rsid w:val="00825D3A"/>
    <w:rsid w:val="00853937"/>
    <w:rsid w:val="00853BED"/>
    <w:rsid w:val="00897864"/>
    <w:rsid w:val="008A020A"/>
    <w:rsid w:val="008A314F"/>
    <w:rsid w:val="008D4472"/>
    <w:rsid w:val="009032E9"/>
    <w:rsid w:val="009214BD"/>
    <w:rsid w:val="00962BDB"/>
    <w:rsid w:val="00975F14"/>
    <w:rsid w:val="00991A69"/>
    <w:rsid w:val="009C39AA"/>
    <w:rsid w:val="009E7878"/>
    <w:rsid w:val="00A1110E"/>
    <w:rsid w:val="00B2465A"/>
    <w:rsid w:val="00B47E64"/>
    <w:rsid w:val="00BD0394"/>
    <w:rsid w:val="00BD7404"/>
    <w:rsid w:val="00BE1F5D"/>
    <w:rsid w:val="00C91089"/>
    <w:rsid w:val="00CC245B"/>
    <w:rsid w:val="00CE3A38"/>
    <w:rsid w:val="00D648D1"/>
    <w:rsid w:val="00DA4910"/>
    <w:rsid w:val="00DA5DFA"/>
    <w:rsid w:val="00DB02D2"/>
    <w:rsid w:val="00E5789F"/>
    <w:rsid w:val="00E850B0"/>
    <w:rsid w:val="00ED391F"/>
    <w:rsid w:val="00EF0ED9"/>
    <w:rsid w:val="00F03CEC"/>
    <w:rsid w:val="00F208AE"/>
    <w:rsid w:val="00FA318B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5FE-E8DE-4758-A0A1-9B1F670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4</cp:revision>
  <cp:lastPrinted>2019-11-15T14:33:00Z</cp:lastPrinted>
  <dcterms:created xsi:type="dcterms:W3CDTF">2020-03-10T16:53:00Z</dcterms:created>
  <dcterms:modified xsi:type="dcterms:W3CDTF">2020-03-10T17:11:00Z</dcterms:modified>
</cp:coreProperties>
</file>