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20810F6B" w:rsidR="00962BDB" w:rsidRPr="00962BDB" w:rsidRDefault="00AC4ED9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SELEZIONE PUBBLICA PER L’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EVENTUALE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ASSUNZIONE A TEMPO INDETERMINATO DI N° 1 SPECIALISTA TECNICO AMMINISTRATIVO PARAMETRO 193 </w:t>
            </w:r>
            <w:r w:rsidRPr="00BE62F4">
              <w:rPr>
                <w:rFonts w:ascii="Times New Roman" w:hAnsi="Times New Roman" w:cs="Times New Roman"/>
                <w:b/>
                <w:sz w:val="28"/>
                <w:szCs w:val="28"/>
              </w:rPr>
              <w:t>CCNL AUTOFERROTRANVIERI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SETTORE INGEGNERIA DELLA MANUTENZIONE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3D503E29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D648D1">
        <w:rPr>
          <w:rFonts w:ascii="Times New Roman" w:hAnsi="Times New Roman" w:cs="Times New Roman"/>
        </w:rPr>
        <w:t xml:space="preserve">di </w:t>
      </w:r>
      <w:r w:rsidR="00EB2AFF">
        <w:rPr>
          <w:rFonts w:ascii="Times New Roman" w:hAnsi="Times New Roman" w:cs="Times New Roman"/>
        </w:rPr>
        <w:t xml:space="preserve">ordine generale 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4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38904316" w14:textId="1546FA81" w:rsidR="002A11D1" w:rsidRPr="00356185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11D1"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58C30712" w:rsidR="002A11D1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A11D1"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2A11D1">
        <w:rPr>
          <w:rFonts w:ascii="Times New Roman" w:hAnsi="Times New Roman" w:cs="Times New Roman"/>
          <w:sz w:val="24"/>
          <w:szCs w:val="24"/>
        </w:rPr>
        <w:t>;</w:t>
      </w:r>
    </w:p>
    <w:p w14:paraId="43A2D264" w14:textId="7694B064" w:rsidR="002A11D1" w:rsidRDefault="002A11D1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EFE7" w14:textId="5C495992" w:rsidR="00EB2AFF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 xml:space="preserve">possedere i seguenti requisiti di ordine </w:t>
      </w:r>
      <w:r>
        <w:rPr>
          <w:rFonts w:ascii="Times New Roman" w:hAnsi="Times New Roman" w:cs="Times New Roman"/>
        </w:rPr>
        <w:t xml:space="preserve">speciale </w:t>
      </w:r>
      <w:r>
        <w:rPr>
          <w:rFonts w:ascii="Times New Roman" w:hAnsi="Times New Roman" w:cs="Times New Roman"/>
        </w:rPr>
        <w:t>di cui all’Art. 4 del Bando</w:t>
      </w:r>
      <w:r>
        <w:rPr>
          <w:rFonts w:ascii="Times New Roman" w:hAnsi="Times New Roman" w:cs="Times New Roman"/>
        </w:rPr>
        <w:t>:</w:t>
      </w:r>
    </w:p>
    <w:p w14:paraId="04FE1713" w14:textId="77777777" w:rsidR="00EB2AFF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96E88D" w14:textId="6FC7BA77" w:rsidR="00EB2AFF" w:rsidRDefault="00EB2AFF" w:rsidP="00EB2A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Titolo di studio: Laurea in ingegneria meccanica (quinquennale o specialistica) con punteggio minimo di 105/110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642BC3" w14:textId="6612D97C" w:rsidR="00EB2AFF" w:rsidRDefault="00EB2AFF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Patente di guida B in corso di validità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F96B4" w14:textId="7C2E53EB" w:rsidR="00EB2AFF" w:rsidRDefault="00EB2AFF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Età massima di 35 anni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756071" w14:textId="18565177" w:rsidR="00EB2AFF" w:rsidRDefault="00EB2AFF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Ottima conoscenza dei principali pacchetti informatici tecnici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19BDA" w14:textId="427FF5B5" w:rsidR="00EB2AFF" w:rsidRDefault="00EB2AFF" w:rsidP="00EB2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D3645">
        <w:rPr>
          <w:rFonts w:ascii="Times New Roman" w:hAnsi="Times New Roman" w:cs="Times New Roman"/>
          <w:sz w:val="24"/>
          <w:szCs w:val="24"/>
        </w:rPr>
        <w:t>) Conoscenza dell’elettronica industriale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C4DB00" w14:textId="4201F26D" w:rsidR="00EB2AFF" w:rsidRPr="006D3645" w:rsidRDefault="00EB2AFF" w:rsidP="00EB2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D3645">
        <w:rPr>
          <w:rFonts w:ascii="Times New Roman" w:hAnsi="Times New Roman" w:cs="Times New Roman"/>
          <w:sz w:val="24"/>
          <w:szCs w:val="24"/>
        </w:rPr>
        <w:t>Conoscenza dei principali sistemi di manutenzione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1282EB" w14:textId="5FBE18FC" w:rsidR="00EB2AFF" w:rsidRDefault="00EB2AFF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Buona conoscenza sistemistica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524D8" w14:textId="1AD17023" w:rsidR="00EB2AFF" w:rsidRDefault="00EB2AFF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Buona conoscenza della lingua inglese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4A39F" w14:textId="77777777" w:rsidR="00EB2AFF" w:rsidRPr="004D7F5A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B2FA" w14:textId="77777777" w:rsidR="006C436E" w:rsidRDefault="006C436E" w:rsidP="00962BDB">
      <w:pPr>
        <w:spacing w:after="0" w:line="240" w:lineRule="auto"/>
      </w:pPr>
      <w:r>
        <w:separator/>
      </w:r>
    </w:p>
  </w:endnote>
  <w:endnote w:type="continuationSeparator" w:id="0">
    <w:p w14:paraId="4319D8E5" w14:textId="77777777" w:rsidR="006C436E" w:rsidRDefault="006C436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5FA2CB59" w:rsidR="00496CFC" w:rsidRDefault="00645030" w:rsidP="009C39AA">
    <w:pPr>
      <w:pStyle w:val="Pidipagina"/>
    </w:pPr>
    <w:r>
      <w:t>All.2Bando</w:t>
    </w:r>
    <w:r w:rsidR="00AC4ED9">
      <w:t xml:space="preserve">Specialista tecnico </w:t>
    </w:r>
    <w:proofErr w:type="spellStart"/>
    <w:r w:rsidR="00AC4ED9">
      <w:t>amm</w:t>
    </w:r>
    <w:proofErr w:type="spellEnd"/>
    <w:r w:rsidR="00AC4ED9">
      <w:t>-settore ing.meccanica</w:t>
    </w:r>
    <w:r w:rsidR="007B5E3F">
      <w:t>Vers.Def.</w:t>
    </w:r>
    <w:r w:rsidR="00AC4ED9">
      <w:t>1.1_</w:t>
    </w:r>
    <w:r>
      <w:t>20</w:t>
    </w:r>
    <w:r w:rsidR="00BF25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F37" w14:textId="77777777" w:rsidR="006C436E" w:rsidRDefault="006C436E" w:rsidP="00962BDB">
      <w:pPr>
        <w:spacing w:after="0" w:line="240" w:lineRule="auto"/>
      </w:pPr>
      <w:r>
        <w:separator/>
      </w:r>
    </w:p>
  </w:footnote>
  <w:footnote w:type="continuationSeparator" w:id="0">
    <w:p w14:paraId="68265CCA" w14:textId="77777777" w:rsidR="006C436E" w:rsidRDefault="006C436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174AE92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AC4ED9">
      <w:rPr>
        <w:rFonts w:ascii="Times New Roman" w:hAnsi="Times New Roman" w:cs="Times New Roman"/>
        <w:b/>
        <w:bCs/>
      </w:rPr>
      <w:t>SPECIALISTA TECNICO AMMINISTRATIVO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AC4ED9">
      <w:rPr>
        <w:rFonts w:ascii="Times New Roman" w:hAnsi="Times New Roman" w:cs="Times New Roman"/>
        <w:b/>
        <w:bCs/>
      </w:rPr>
      <w:t>SETTORE INGEGNERIA MECCANICA-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15A13"/>
    <w:rsid w:val="00160525"/>
    <w:rsid w:val="001749D8"/>
    <w:rsid w:val="001A4AAB"/>
    <w:rsid w:val="001B707D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C436E"/>
    <w:rsid w:val="006D267E"/>
    <w:rsid w:val="006D39BD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AC4ED9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3</cp:revision>
  <cp:lastPrinted>2019-11-15T14:33:00Z</cp:lastPrinted>
  <dcterms:created xsi:type="dcterms:W3CDTF">2021-07-06T07:01:00Z</dcterms:created>
  <dcterms:modified xsi:type="dcterms:W3CDTF">2021-07-06T07:10:00Z</dcterms:modified>
</cp:coreProperties>
</file>